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F1E" w:rsidRPr="00773F9A" w:rsidRDefault="001967E5" w:rsidP="00F87F1E">
      <w:bookmarkStart w:id="0" w:name="_GoBack"/>
      <w:bookmarkEnd w:id="0"/>
      <w:r w:rsidRPr="00773F9A">
        <w:rPr>
          <w:rStyle w:val="PageNumberDAISY"/>
          <w:color w:val="auto"/>
        </w:rPr>
        <w:t>Page 1</w:t>
      </w:r>
    </w:p>
    <w:p w:rsidR="00410E6E" w:rsidRPr="00773F9A" w:rsidRDefault="00410E6E" w:rsidP="009D4D2E">
      <w:pPr>
        <w:pStyle w:val="Heading1"/>
      </w:pPr>
      <w:r w:rsidRPr="00773F9A">
        <w:t xml:space="preserve">Summary of </w:t>
      </w:r>
      <w:r w:rsidR="005125DD" w:rsidRPr="00773F9A">
        <w:t>f</w:t>
      </w:r>
      <w:r w:rsidR="00FD56CC" w:rsidRPr="00773F9A">
        <w:t xml:space="preserve">eedback </w:t>
      </w:r>
      <w:r w:rsidRPr="00773F9A">
        <w:t>on the RNZFB Board</w:t>
      </w:r>
      <w:r w:rsidR="009D4D2E" w:rsidRPr="00773F9A">
        <w:t>'</w:t>
      </w:r>
      <w:r w:rsidRPr="00773F9A">
        <w:t xml:space="preserve">s draft Position Statement on the Accessibility for New Zealanders Bill </w:t>
      </w:r>
    </w:p>
    <w:p w:rsidR="009D4D2E" w:rsidRPr="00773F9A" w:rsidRDefault="009D4D2E" w:rsidP="009D4D2E">
      <w:r w:rsidRPr="00773F9A">
        <w:t>Produced 2022 by Accessible Formats Service, Blind Low Vision NZ, Auckland.</w:t>
      </w:r>
    </w:p>
    <w:p w:rsidR="00410E6E" w:rsidRPr="00773F9A" w:rsidRDefault="00410E6E" w:rsidP="00FD56CC">
      <w:pPr>
        <w:pStyle w:val="Heading2"/>
      </w:pPr>
      <w:r w:rsidRPr="00773F9A">
        <w:t>Purpose of consultation</w:t>
      </w:r>
    </w:p>
    <w:p w:rsidR="00410E6E" w:rsidRPr="00773F9A" w:rsidRDefault="00410E6E" w:rsidP="009D4D2E">
      <w:r w:rsidRPr="00773F9A">
        <w:t xml:space="preserve">The Social Services and Community Select Committee called for public submissions on the Accessibility for New Zealanders Bill (the Bill) on 16 August 2022. Translations of the Bill are available in Braille, Large Print, and Audio on the Parliament website. Submissions close on 7 November 2022. The RNZFB Board will make a submission on the Bill. </w:t>
      </w:r>
    </w:p>
    <w:p w:rsidR="00410E6E" w:rsidRPr="00773F9A" w:rsidRDefault="00410E6E" w:rsidP="009D4D2E">
      <w:r w:rsidRPr="00773F9A">
        <w:t xml:space="preserve">Click here for the translations of the Bill in </w:t>
      </w:r>
      <w:r w:rsidR="00FD56CC" w:rsidRPr="00773F9A">
        <w:t xml:space="preserve">Braille, Large Print, and Audio: </w:t>
      </w:r>
      <w:hyperlink r:id="rId5" w:history="1">
        <w:r w:rsidR="00FD56CC" w:rsidRPr="00773F9A">
          <w:rPr>
            <w:rStyle w:val="Hyperlink"/>
            <w:color w:val="auto"/>
          </w:rPr>
          <w:t>https://www.parliament.nz/en/pb/sc/scl/social-services-and-community/news-archive/information-about-the-accessibility-for-new-zealanders-bill-in-alternative-formats/</w:t>
        </w:r>
      </w:hyperlink>
    </w:p>
    <w:p w:rsidR="00410E6E" w:rsidRPr="00773F9A" w:rsidRDefault="00410E6E" w:rsidP="009D4D2E">
      <w:r w:rsidRPr="00773F9A">
        <w:t xml:space="preserve">At the last Board meeting, Directors agreed to consult members on the draft RNZFB Board Position Statement on the Accessibility for New Zealanders Bill (the draft Position Statement). Consultation on the draft Position Statement occurred from Wednesday 14 September until Sunday 25 September 2022. Consultation involved a short survey of three questions which are listed below. </w:t>
      </w:r>
    </w:p>
    <w:p w:rsidR="00410E6E" w:rsidRPr="00773F9A" w:rsidRDefault="00410E6E" w:rsidP="009D4D2E">
      <w:pPr>
        <w:pStyle w:val="ListParagraph"/>
        <w:numPr>
          <w:ilvl w:val="0"/>
          <w:numId w:val="28"/>
        </w:numPr>
      </w:pPr>
      <w:r w:rsidRPr="00773F9A">
        <w:t>Do you support the draft RNZFB Board Position Statement on the Accessibility for New Zealanders Bill?</w:t>
      </w:r>
    </w:p>
    <w:p w:rsidR="00410E6E" w:rsidRPr="00773F9A" w:rsidRDefault="00410E6E" w:rsidP="009D4D2E">
      <w:pPr>
        <w:pStyle w:val="ListParagraph"/>
        <w:numPr>
          <w:ilvl w:val="0"/>
          <w:numId w:val="28"/>
        </w:numPr>
      </w:pPr>
      <w:r w:rsidRPr="00773F9A">
        <w:t>If No, then why don</w:t>
      </w:r>
      <w:r w:rsidR="009D4D2E" w:rsidRPr="00773F9A">
        <w:t>'</w:t>
      </w:r>
      <w:r w:rsidRPr="00773F9A">
        <w:t>t you support the draft Position Statement? Please say what changes you would like.</w:t>
      </w:r>
    </w:p>
    <w:p w:rsidR="00410E6E" w:rsidRPr="00773F9A" w:rsidRDefault="00410E6E" w:rsidP="009D4D2E">
      <w:pPr>
        <w:pStyle w:val="ListParagraph"/>
        <w:numPr>
          <w:ilvl w:val="0"/>
          <w:numId w:val="28"/>
        </w:numPr>
      </w:pPr>
      <w:r w:rsidRPr="00773F9A">
        <w:t>Do you have any further comments about the RNZFB Board</w:t>
      </w:r>
      <w:r w:rsidR="009D4D2E" w:rsidRPr="00773F9A">
        <w:t>'</w:t>
      </w:r>
      <w:r w:rsidRPr="00773F9A">
        <w:t xml:space="preserve">s draft position statement? </w:t>
      </w:r>
    </w:p>
    <w:p w:rsidR="00410E6E" w:rsidRPr="00773F9A" w:rsidRDefault="00410E6E" w:rsidP="009D4D2E">
      <w:r w:rsidRPr="00773F9A">
        <w:t>This document summarises the feedback</w:t>
      </w:r>
      <w:r w:rsidR="00850B70" w:rsidRPr="00773F9A">
        <w:t xml:space="preserve"> received from 192 respondents.</w:t>
      </w:r>
    </w:p>
    <w:p w:rsidR="00410E6E" w:rsidRPr="00773F9A" w:rsidRDefault="00410E6E" w:rsidP="00FD56CC">
      <w:pPr>
        <w:pStyle w:val="Heading2"/>
      </w:pPr>
      <w:r w:rsidRPr="00773F9A">
        <w:t>Summary</w:t>
      </w:r>
    </w:p>
    <w:p w:rsidR="00410E6E" w:rsidRPr="00773F9A" w:rsidRDefault="00410E6E" w:rsidP="009D4D2E">
      <w:r w:rsidRPr="00773F9A">
        <w:rPr>
          <w:b/>
        </w:rPr>
        <w:t>94%</w:t>
      </w:r>
      <w:r w:rsidRPr="00773F9A">
        <w:t xml:space="preserve"> of respondents supported the draft Position Statement:</w:t>
      </w:r>
    </w:p>
    <w:p w:rsidR="00410E6E" w:rsidRPr="00773F9A" w:rsidRDefault="009D4D2E" w:rsidP="009D4D2E">
      <w:pPr>
        <w:pStyle w:val="ListParagraph"/>
        <w:numPr>
          <w:ilvl w:val="0"/>
          <w:numId w:val="29"/>
        </w:numPr>
      </w:pPr>
      <w:r w:rsidRPr="00773F9A">
        <w:lastRenderedPageBreak/>
        <w:t>"</w:t>
      </w:r>
      <w:r w:rsidR="00410E6E" w:rsidRPr="00773F9A">
        <w:t>This sends a clear message to the Government that the proposed Bill does not go far enough.</w:t>
      </w:r>
      <w:r w:rsidRPr="00773F9A">
        <w:t>"</w:t>
      </w:r>
      <w:r w:rsidR="00410E6E" w:rsidRPr="00773F9A">
        <w:t xml:space="preserve"> </w:t>
      </w:r>
    </w:p>
    <w:p w:rsidR="00410E6E" w:rsidRPr="00773F9A" w:rsidRDefault="009D4D2E" w:rsidP="009D4D2E">
      <w:pPr>
        <w:pStyle w:val="ListParagraph"/>
        <w:numPr>
          <w:ilvl w:val="0"/>
          <w:numId w:val="29"/>
        </w:numPr>
      </w:pPr>
      <w:r w:rsidRPr="00773F9A">
        <w:t>"</w:t>
      </w:r>
      <w:r w:rsidR="00410E6E" w:rsidRPr="00773F9A">
        <w:t>You have my full support. And thank you for putting forward such a wonderful draft position statement.</w:t>
      </w:r>
      <w:r w:rsidRPr="00773F9A">
        <w:t>"</w:t>
      </w:r>
    </w:p>
    <w:p w:rsidR="00410E6E" w:rsidRPr="00773F9A" w:rsidRDefault="009D4D2E" w:rsidP="009D4D2E">
      <w:pPr>
        <w:pStyle w:val="ListParagraph"/>
        <w:numPr>
          <w:ilvl w:val="0"/>
          <w:numId w:val="29"/>
        </w:numPr>
      </w:pPr>
      <w:r w:rsidRPr="00773F9A">
        <w:t>"</w:t>
      </w:r>
      <w:r w:rsidR="00410E6E" w:rsidRPr="00773F9A">
        <w:t>Tautoko! I fully support the draft position statement.</w:t>
      </w:r>
      <w:r w:rsidRPr="00773F9A">
        <w:t>"</w:t>
      </w:r>
    </w:p>
    <w:p w:rsidR="00410E6E" w:rsidRPr="00773F9A" w:rsidRDefault="00410E6E" w:rsidP="009D4D2E">
      <w:r w:rsidRPr="00773F9A">
        <w:rPr>
          <w:b/>
        </w:rPr>
        <w:t>6%</w:t>
      </w:r>
      <w:r w:rsidRPr="00773F9A">
        <w:t xml:space="preserve"> of respondents didn</w:t>
      </w:r>
      <w:r w:rsidR="009D4D2E" w:rsidRPr="00773F9A">
        <w:t>'</w:t>
      </w:r>
      <w:r w:rsidRPr="00773F9A">
        <w:t>t support the draft Position Statement for the following reasons:</w:t>
      </w:r>
    </w:p>
    <w:p w:rsidR="00410E6E" w:rsidRPr="00773F9A" w:rsidRDefault="00410E6E" w:rsidP="009D4D2E">
      <w:pPr>
        <w:pStyle w:val="ListParagraph"/>
        <w:numPr>
          <w:ilvl w:val="0"/>
          <w:numId w:val="30"/>
        </w:numPr>
      </w:pPr>
      <w:r w:rsidRPr="00773F9A">
        <w:t>Clarity is needed around when the Bill will apply to avoid possible conflict with existing legislation.</w:t>
      </w:r>
    </w:p>
    <w:p w:rsidR="00410E6E" w:rsidRPr="00773F9A" w:rsidRDefault="00410E6E" w:rsidP="009D4D2E">
      <w:pPr>
        <w:pStyle w:val="ListParagraph"/>
        <w:numPr>
          <w:ilvl w:val="0"/>
          <w:numId w:val="30"/>
        </w:numPr>
      </w:pPr>
      <w:r w:rsidRPr="00773F9A">
        <w:t>Some members would have preferred discussion around comprehensive disability rights legislation.</w:t>
      </w:r>
    </w:p>
    <w:p w:rsidR="00FD56CC" w:rsidRPr="00773F9A" w:rsidRDefault="00410E6E" w:rsidP="00FD56CC">
      <w:pPr>
        <w:pStyle w:val="ListParagraph"/>
        <w:numPr>
          <w:ilvl w:val="0"/>
          <w:numId w:val="30"/>
        </w:numPr>
      </w:pPr>
      <w:r w:rsidRPr="00773F9A">
        <w:t>The scope of the draft Position Statement is too broad, and lacked substance and purpose.</w:t>
      </w:r>
    </w:p>
    <w:p w:rsidR="00FD56CC" w:rsidRPr="00773F9A" w:rsidRDefault="001967E5" w:rsidP="00FD56CC">
      <w:r w:rsidRPr="00773F9A">
        <w:rPr>
          <w:rStyle w:val="PageNumberDAISY"/>
          <w:color w:val="auto"/>
        </w:rPr>
        <w:t>Page 2</w:t>
      </w:r>
    </w:p>
    <w:p w:rsidR="00410E6E" w:rsidRPr="00773F9A" w:rsidRDefault="00410E6E" w:rsidP="009D4D2E">
      <w:pPr>
        <w:pStyle w:val="ListParagraph"/>
        <w:numPr>
          <w:ilvl w:val="0"/>
          <w:numId w:val="30"/>
        </w:numPr>
      </w:pPr>
      <w:r w:rsidRPr="00773F9A">
        <w:t>There is a need for continued work with members and consumer groups to ensure the feedback process is led by people who are blind, deafblind, or have low vision.</w:t>
      </w:r>
    </w:p>
    <w:p w:rsidR="00410E6E" w:rsidRPr="00773F9A" w:rsidRDefault="00410E6E" w:rsidP="00FD56CC">
      <w:pPr>
        <w:pStyle w:val="Heading2"/>
      </w:pPr>
      <w:r w:rsidRPr="00773F9A">
        <w:t>Changes requested</w:t>
      </w:r>
    </w:p>
    <w:p w:rsidR="00410E6E" w:rsidRPr="00773F9A" w:rsidRDefault="00410E6E" w:rsidP="009D4D2E">
      <w:pPr>
        <w:pStyle w:val="ListParagraph"/>
        <w:numPr>
          <w:ilvl w:val="0"/>
          <w:numId w:val="31"/>
        </w:numPr>
      </w:pPr>
      <w:r w:rsidRPr="00773F9A">
        <w:t>Adjust the tone of the submission to reflect a more collaborative approach.</w:t>
      </w:r>
    </w:p>
    <w:p w:rsidR="00410E6E" w:rsidRPr="00773F9A" w:rsidRDefault="00410E6E" w:rsidP="009D4D2E">
      <w:pPr>
        <w:pStyle w:val="ListParagraph"/>
        <w:numPr>
          <w:ilvl w:val="0"/>
          <w:numId w:val="31"/>
        </w:numPr>
      </w:pPr>
      <w:r w:rsidRPr="00773F9A">
        <w:t>Emphasise the need for enforceable and identifiable standards. The standards development process needs to be future proof</w:t>
      </w:r>
      <w:r w:rsidR="00850B70" w:rsidRPr="00773F9A">
        <w:t>ed and independently regulated.</w:t>
      </w:r>
    </w:p>
    <w:p w:rsidR="00410E6E" w:rsidRPr="00773F9A" w:rsidRDefault="00410E6E" w:rsidP="009D4D2E">
      <w:pPr>
        <w:pStyle w:val="ListParagraph"/>
        <w:numPr>
          <w:ilvl w:val="0"/>
          <w:numId w:val="31"/>
        </w:numPr>
      </w:pPr>
      <w:r w:rsidRPr="00773F9A">
        <w:t>Continue to keep the voice of di</w:t>
      </w:r>
      <w:r w:rsidR="00850B70" w:rsidRPr="00773F9A">
        <w:t>sabled people front and centre.</w:t>
      </w:r>
    </w:p>
    <w:p w:rsidR="00410E6E" w:rsidRPr="00773F9A" w:rsidRDefault="00410E6E" w:rsidP="009D4D2E">
      <w:pPr>
        <w:pStyle w:val="ListParagraph"/>
        <w:numPr>
          <w:ilvl w:val="0"/>
          <w:numId w:val="31"/>
        </w:numPr>
      </w:pPr>
      <w:r w:rsidRPr="00773F9A">
        <w:t>Clarify terms used in relation to technology i.e. digital technology (e.g. computer, cell phones) and banking technology (e.g. financial).</w:t>
      </w:r>
    </w:p>
    <w:p w:rsidR="00410E6E" w:rsidRPr="00773F9A" w:rsidRDefault="00410E6E" w:rsidP="009D4D2E">
      <w:pPr>
        <w:pStyle w:val="ListParagraph"/>
        <w:numPr>
          <w:ilvl w:val="0"/>
          <w:numId w:val="31"/>
        </w:numPr>
      </w:pPr>
      <w:r w:rsidRPr="00773F9A">
        <w:t>Include more detail about the specific barriers that people who are blind, deafblind or have low vision experience, including:</w:t>
      </w:r>
    </w:p>
    <w:p w:rsidR="00410E6E" w:rsidRPr="00773F9A" w:rsidRDefault="009D4D2E" w:rsidP="00FD56CC">
      <w:r w:rsidRPr="00773F9A">
        <w:t>"</w:t>
      </w:r>
      <w:r w:rsidR="00410E6E" w:rsidRPr="00773F9A">
        <w:t>Some of the barriers we face could be incorporated into new houses such as cupboard heights.</w:t>
      </w:r>
      <w:r w:rsidRPr="00773F9A">
        <w:t>"</w:t>
      </w:r>
    </w:p>
    <w:p w:rsidR="00410E6E" w:rsidRPr="00773F9A" w:rsidRDefault="009D4D2E" w:rsidP="00FD56CC">
      <w:r w:rsidRPr="00773F9A">
        <w:t>"</w:t>
      </w:r>
      <w:r w:rsidR="00410E6E" w:rsidRPr="00773F9A">
        <w:t>Paths would be made more suited for the mobility disabled.</w:t>
      </w:r>
      <w:r w:rsidRPr="00773F9A">
        <w:t>"</w:t>
      </w:r>
    </w:p>
    <w:p w:rsidR="00410E6E" w:rsidRPr="00773F9A" w:rsidRDefault="009D4D2E" w:rsidP="00FD56CC">
      <w:r w:rsidRPr="00773F9A">
        <w:t>"</w:t>
      </w:r>
      <w:r w:rsidR="00410E6E" w:rsidRPr="00773F9A">
        <w:t>Commercial and retail buildings must have vision impaired access to lifts and toilets.</w:t>
      </w:r>
      <w:r w:rsidRPr="00773F9A">
        <w:t>"</w:t>
      </w:r>
    </w:p>
    <w:p w:rsidR="00410E6E" w:rsidRPr="00773F9A" w:rsidRDefault="009D4D2E" w:rsidP="00FD56CC">
      <w:r w:rsidRPr="00773F9A">
        <w:lastRenderedPageBreak/>
        <w:t>"</w:t>
      </w:r>
      <w:r w:rsidR="00410E6E" w:rsidRPr="00773F9A">
        <w:t>All government departments, banks, insurance and commercial retail, make provision for those who need their services but are partially or fully blind.</w:t>
      </w:r>
      <w:r w:rsidRPr="00773F9A">
        <w:t>"</w:t>
      </w:r>
    </w:p>
    <w:p w:rsidR="00410E6E" w:rsidRPr="00773F9A" w:rsidRDefault="00410E6E" w:rsidP="009D4D2E">
      <w:pPr>
        <w:pStyle w:val="ListParagraph"/>
        <w:numPr>
          <w:ilvl w:val="0"/>
          <w:numId w:val="31"/>
        </w:numPr>
      </w:pPr>
      <w:r w:rsidRPr="00773F9A">
        <w:t>Highlight the severe inequity that people experience when trying to access digital media and information.</w:t>
      </w:r>
    </w:p>
    <w:p w:rsidR="00410E6E" w:rsidRPr="00773F9A" w:rsidRDefault="00410E6E" w:rsidP="009D4D2E">
      <w:pPr>
        <w:pStyle w:val="ListParagraph"/>
        <w:numPr>
          <w:ilvl w:val="0"/>
          <w:numId w:val="31"/>
        </w:numPr>
      </w:pPr>
      <w:r w:rsidRPr="00773F9A">
        <w:t>Ask all political parties what they will commit to do with the Bill, prior to the 2023 election.</w:t>
      </w:r>
    </w:p>
    <w:p w:rsidR="00410E6E" w:rsidRPr="00773F9A" w:rsidRDefault="00410E6E" w:rsidP="009D4D2E">
      <w:pPr>
        <w:pStyle w:val="ListParagraph"/>
        <w:numPr>
          <w:ilvl w:val="0"/>
          <w:numId w:val="31"/>
        </w:numPr>
      </w:pPr>
      <w:r w:rsidRPr="00773F9A">
        <w:t>Raise concerns that the legislation is bureaucratic and will result in the squandering of taxpayers</w:t>
      </w:r>
      <w:r w:rsidR="009D4D2E" w:rsidRPr="00773F9A">
        <w:t>'</w:t>
      </w:r>
      <w:r w:rsidRPr="00773F9A">
        <w:t xml:space="preserve"> money.</w:t>
      </w:r>
    </w:p>
    <w:p w:rsidR="00E42ECA" w:rsidRPr="00773F9A" w:rsidRDefault="009D4D2E" w:rsidP="009D4D2E">
      <w:r w:rsidRPr="00773F9A">
        <w:rPr>
          <w:rStyle w:val="Emphasis"/>
        </w:rPr>
        <w:t xml:space="preserve">End of Summary of </w:t>
      </w:r>
      <w:r w:rsidR="005125DD" w:rsidRPr="00773F9A">
        <w:rPr>
          <w:rStyle w:val="Emphasis"/>
        </w:rPr>
        <w:t>f</w:t>
      </w:r>
      <w:r w:rsidR="00FD56CC" w:rsidRPr="00773F9A">
        <w:rPr>
          <w:rStyle w:val="Emphasis"/>
        </w:rPr>
        <w:t xml:space="preserve">eedback </w:t>
      </w:r>
      <w:r w:rsidRPr="00773F9A">
        <w:rPr>
          <w:rStyle w:val="Emphasis"/>
        </w:rPr>
        <w:t xml:space="preserve">on the RNZFB Board's draft Position Statement on the Accessibility for New Zealanders Bill </w:t>
      </w:r>
    </w:p>
    <w:sectPr w:rsidR="00E42ECA" w:rsidRPr="00773F9A" w:rsidSect="009D4D2E">
      <w:pgSz w:w="12240" w:h="15840"/>
      <w:pgMar w:top="1584" w:right="1584" w:bottom="1584"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0076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D290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B84E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064A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48EB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848C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F882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4AAD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28CB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0435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C43CF1"/>
    <w:multiLevelType w:val="singleLevel"/>
    <w:tmpl w:val="14090001"/>
    <w:lvl w:ilvl="0">
      <w:start w:val="1"/>
      <w:numFmt w:val="bullet"/>
      <w:lvlText w:val=""/>
      <w:lvlJc w:val="left"/>
      <w:pPr>
        <w:ind w:left="720" w:hanging="360"/>
      </w:pPr>
      <w:rPr>
        <w:rFonts w:ascii="Symbol" w:hAnsi="Symbol" w:hint="default"/>
      </w:rPr>
    </w:lvl>
  </w:abstractNum>
  <w:abstractNum w:abstractNumId="12"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3" w15:restartNumberingAfterBreak="0">
    <w:nsid w:val="1F6A4A26"/>
    <w:multiLevelType w:val="hybridMultilevel"/>
    <w:tmpl w:val="2AD45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341423E1"/>
    <w:multiLevelType w:val="singleLevel"/>
    <w:tmpl w:val="14090001"/>
    <w:lvl w:ilvl="0">
      <w:start w:val="1"/>
      <w:numFmt w:val="bullet"/>
      <w:lvlText w:val=""/>
      <w:lvlJc w:val="left"/>
      <w:pPr>
        <w:ind w:left="720" w:hanging="360"/>
      </w:pPr>
      <w:rPr>
        <w:rFonts w:ascii="Symbol" w:hAnsi="Symbol" w:hint="default"/>
      </w:rPr>
    </w:lvl>
  </w:abstractNum>
  <w:abstractNum w:abstractNumId="15" w15:restartNumberingAfterBreak="0">
    <w:nsid w:val="34A018A5"/>
    <w:multiLevelType w:val="singleLevel"/>
    <w:tmpl w:val="14090001"/>
    <w:lvl w:ilvl="0">
      <w:start w:val="1"/>
      <w:numFmt w:val="bullet"/>
      <w:lvlText w:val=""/>
      <w:lvlJc w:val="left"/>
      <w:pPr>
        <w:ind w:left="720" w:hanging="360"/>
      </w:pPr>
      <w:rPr>
        <w:rFonts w:ascii="Symbol" w:hAnsi="Symbol" w:hint="default"/>
      </w:rPr>
    </w:lvl>
  </w:abstractNum>
  <w:abstractNum w:abstractNumId="16" w15:restartNumberingAfterBreak="0">
    <w:nsid w:val="36895524"/>
    <w:multiLevelType w:val="hybridMultilevel"/>
    <w:tmpl w:val="F90864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382E76BF"/>
    <w:multiLevelType w:val="hybridMultilevel"/>
    <w:tmpl w:val="8F16E9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DE2503F"/>
    <w:multiLevelType w:val="singleLevel"/>
    <w:tmpl w:val="14090001"/>
    <w:lvl w:ilvl="0">
      <w:start w:val="1"/>
      <w:numFmt w:val="bullet"/>
      <w:lvlText w:val=""/>
      <w:lvlJc w:val="left"/>
      <w:pPr>
        <w:ind w:left="720" w:hanging="360"/>
      </w:pPr>
      <w:rPr>
        <w:rFonts w:ascii="Symbol" w:hAnsi="Symbol" w:hint="default"/>
      </w:rPr>
    </w:lvl>
  </w:abstractNum>
  <w:abstractNum w:abstractNumId="19"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A28D5"/>
    <w:multiLevelType w:val="hybridMultilevel"/>
    <w:tmpl w:val="563A7C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9"/>
  </w:num>
  <w:num w:numId="4">
    <w:abstractNumId w:val="12"/>
    <w:lvlOverride w:ilvl="0">
      <w:lvl w:ilvl="0">
        <w:numFmt w:val="bullet"/>
        <w:lvlText w:val="·"/>
        <w:lvlJc w:val="left"/>
        <w:pPr>
          <w:tabs>
            <w:tab w:val="num" w:pos="504"/>
          </w:tabs>
          <w:ind w:left="360"/>
        </w:pPr>
        <w:rPr>
          <w:rFonts w:ascii="Symbol" w:hAnsi="Symbol"/>
          <w:snapToGrid/>
          <w:sz w:val="34"/>
        </w:rPr>
      </w:lvl>
    </w:lvlOverride>
  </w:num>
  <w:num w:numId="5">
    <w:abstractNumId w:val="12"/>
    <w:lvlOverride w:ilvl="0">
      <w:lvl w:ilvl="0">
        <w:numFmt w:val="bullet"/>
        <w:lvlText w:val="·"/>
        <w:lvlJc w:val="left"/>
        <w:pPr>
          <w:tabs>
            <w:tab w:val="num" w:pos="504"/>
          </w:tabs>
          <w:ind w:left="360"/>
        </w:pPr>
        <w:rPr>
          <w:rFonts w:ascii="Symbol" w:hAnsi="Symbol"/>
          <w:snapToGrid/>
          <w:sz w:val="32"/>
        </w:rPr>
      </w:lvl>
    </w:lvlOverride>
  </w:num>
  <w:num w:numId="6">
    <w:abstractNumId w:val="10"/>
  </w:num>
  <w:num w:numId="7">
    <w:abstractNumId w:val="12"/>
    <w:lvlOverride w:ilvl="0">
      <w:lvl w:ilvl="0">
        <w:numFmt w:val="bullet"/>
        <w:lvlText w:val="·"/>
        <w:lvlJc w:val="left"/>
        <w:pPr>
          <w:tabs>
            <w:tab w:val="num" w:pos="576"/>
          </w:tabs>
          <w:ind w:left="216"/>
        </w:pPr>
        <w:rPr>
          <w:rFonts w:ascii="Symbol" w:hAnsi="Symbol"/>
          <w:snapToGrid/>
          <w:sz w:val="32"/>
        </w:rPr>
      </w:lvl>
    </w:lvlOverride>
  </w:num>
  <w:num w:numId="8">
    <w:abstractNumId w:val="12"/>
    <w:lvlOverride w:ilvl="0">
      <w:lvl w:ilvl="0">
        <w:numFmt w:val="bullet"/>
        <w:lvlText w:val="·"/>
        <w:lvlJc w:val="left"/>
        <w:pPr>
          <w:tabs>
            <w:tab w:val="num" w:pos="432"/>
          </w:tabs>
          <w:ind w:left="1152"/>
        </w:pPr>
        <w:rPr>
          <w:rFonts w:ascii="Symbol" w:hAnsi="Symbol"/>
          <w:snapToGrid/>
          <w:sz w:val="38"/>
        </w:rPr>
      </w:lvl>
    </w:lvlOverride>
  </w:num>
  <w:num w:numId="9">
    <w:abstractNumId w:val="12"/>
    <w:lvlOverride w:ilvl="0">
      <w:lvl w:ilvl="0">
        <w:numFmt w:val="bullet"/>
        <w:lvlText w:val="·"/>
        <w:lvlJc w:val="left"/>
        <w:pPr>
          <w:tabs>
            <w:tab w:val="num" w:pos="576"/>
          </w:tabs>
          <w:ind w:left="432"/>
        </w:pPr>
        <w:rPr>
          <w:rFonts w:ascii="Symbol" w:hAnsi="Symbol"/>
          <w:snapToGrid/>
          <w:sz w:val="38"/>
        </w:rPr>
      </w:lvl>
    </w:lvlOverride>
  </w:num>
  <w:num w:numId="10">
    <w:abstractNumId w:val="12"/>
    <w:lvlOverride w:ilvl="0">
      <w:lvl w:ilvl="0">
        <w:numFmt w:val="bullet"/>
        <w:lvlText w:val="·"/>
        <w:lvlJc w:val="left"/>
        <w:pPr>
          <w:tabs>
            <w:tab w:val="num" w:pos="354"/>
          </w:tabs>
          <w:ind w:left="426"/>
        </w:pPr>
        <w:rPr>
          <w:rFonts w:ascii="Symbol" w:hAnsi="Symbol"/>
          <w:snapToGrid/>
          <w:spacing w:val="2"/>
          <w:sz w:val="38"/>
        </w:rPr>
      </w:lvl>
    </w:lvlOverride>
  </w:num>
  <w:num w:numId="11">
    <w:abstractNumId w:val="12"/>
    <w:lvlOverride w:ilvl="0">
      <w:lvl w:ilvl="0">
        <w:numFmt w:val="bullet"/>
        <w:lvlText w:val="·"/>
        <w:lvlJc w:val="left"/>
        <w:pPr>
          <w:tabs>
            <w:tab w:val="num" w:pos="360"/>
          </w:tabs>
          <w:ind w:left="504"/>
        </w:pPr>
        <w:rPr>
          <w:rFonts w:ascii="Symbol" w:hAnsi="Symbol"/>
          <w:snapToGrid/>
          <w:sz w:val="38"/>
        </w:rPr>
      </w:lvl>
    </w:lvlOverride>
  </w:num>
  <w:num w:numId="12">
    <w:abstractNumId w:val="12"/>
    <w:lvlOverride w:ilvl="0">
      <w:lvl w:ilvl="0">
        <w:numFmt w:val="bullet"/>
        <w:lvlText w:val="·"/>
        <w:lvlJc w:val="left"/>
        <w:pPr>
          <w:tabs>
            <w:tab w:val="num" w:pos="504"/>
          </w:tabs>
          <w:ind w:left="1152"/>
        </w:pPr>
        <w:rPr>
          <w:rFonts w:ascii="Symbol" w:hAnsi="Symbol"/>
          <w:snapToGrid/>
          <w:spacing w:val="-6"/>
          <w:sz w:val="38"/>
        </w:rPr>
      </w:lvl>
    </w:lvlOverride>
  </w:num>
  <w:num w:numId="13">
    <w:abstractNumId w:val="12"/>
    <w:lvlOverride w:ilvl="0">
      <w:lvl w:ilvl="0">
        <w:numFmt w:val="bullet"/>
        <w:lvlText w:val="·"/>
        <w:lvlJc w:val="left"/>
        <w:pPr>
          <w:tabs>
            <w:tab w:val="num" w:pos="288"/>
          </w:tabs>
        </w:pPr>
        <w:rPr>
          <w:rFonts w:ascii="Symbol" w:hAnsi="Symbol"/>
          <w:b/>
          <w:snapToGrid/>
          <w:sz w:val="38"/>
        </w:rPr>
      </w:lvl>
    </w:lvlOverride>
  </w:num>
  <w:num w:numId="14">
    <w:abstractNumId w:val="12"/>
    <w:lvlOverride w:ilvl="0">
      <w:lvl w:ilvl="0">
        <w:numFmt w:val="bullet"/>
        <w:lvlText w:val="·"/>
        <w:lvlJc w:val="left"/>
        <w:pPr>
          <w:tabs>
            <w:tab w:val="num" w:pos="288"/>
          </w:tabs>
        </w:pPr>
        <w:rPr>
          <w:rFonts w:ascii="Symbol" w:hAnsi="Symbol"/>
          <w:snapToGrid/>
          <w:sz w:val="38"/>
        </w:rPr>
      </w:lvl>
    </w:lvlOverride>
  </w:num>
  <w:num w:numId="15">
    <w:abstractNumId w:val="12"/>
    <w:lvlOverride w:ilvl="0">
      <w:lvl w:ilvl="0">
        <w:numFmt w:val="bullet"/>
        <w:lvlText w:val="·"/>
        <w:lvlJc w:val="left"/>
        <w:pPr>
          <w:tabs>
            <w:tab w:val="num" w:pos="576"/>
          </w:tabs>
          <w:ind w:left="288"/>
        </w:pPr>
        <w:rPr>
          <w:rFonts w:ascii="Symbol" w:hAnsi="Symbol"/>
          <w:snapToGrid/>
          <w:sz w:val="38"/>
        </w:rPr>
      </w:lvl>
    </w:lvlOverride>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6"/>
  </w:num>
  <w:num w:numId="26">
    <w:abstractNumId w:val="13"/>
  </w:num>
  <w:num w:numId="27">
    <w:abstractNumId w:val="20"/>
  </w:num>
  <w:num w:numId="28">
    <w:abstractNumId w:val="18"/>
  </w:num>
  <w:num w:numId="29">
    <w:abstractNumId w:val="15"/>
  </w:num>
  <w:num w:numId="30">
    <w:abstractNumId w:val="14"/>
  </w:num>
  <w:num w:numId="31">
    <w:abstractNumId w:val="11"/>
  </w:num>
  <w:num w:numId="32">
    <w:abstractNumId w:val="17"/>
  </w:num>
  <w:num w:numId="33">
    <w:abstractNumId w:val="16"/>
  </w:num>
  <w:num w:numId="34">
    <w:abstractNumId w:val="20"/>
  </w:num>
  <w:num w:numId="35">
    <w:abstractNumId w:val="17"/>
  </w:num>
  <w:num w:numId="36">
    <w:abstractNumId w:val="16"/>
  </w:num>
  <w:num w:numId="37">
    <w:abstractNumId w:val="20"/>
  </w:num>
  <w:num w:numId="38">
    <w:abstractNumId w:val="17"/>
  </w:num>
  <w:num w:numId="39">
    <w:abstractNumId w:val="16"/>
  </w:num>
  <w:num w:numId="40">
    <w:abstractNumId w:val="20"/>
  </w:num>
  <w:num w:numId="41">
    <w:abstractNumId w:val="17"/>
  </w:num>
  <w:num w:numId="42">
    <w:abstractNumId w:val="16"/>
  </w:num>
  <w:num w:numId="43">
    <w:abstractNumId w:val="20"/>
  </w:num>
  <w:num w:numId="44">
    <w:abstractNumId w:val="17"/>
  </w:num>
  <w:num w:numId="45">
    <w:abstractNumId w:val="16"/>
  </w:num>
  <w:num w:numId="46">
    <w:abstractNumId w:val="20"/>
  </w:num>
  <w:num w:numId="47">
    <w:abstractNumId w:val="17"/>
    <w:lvlOverride w:ilvl="0"/>
    <w:lvlOverride w:ilvl="1"/>
    <w:lvlOverride w:ilvl="2"/>
    <w:lvlOverride w:ilvl="3"/>
    <w:lvlOverride w:ilvl="4"/>
    <w:lvlOverride w:ilvl="5"/>
    <w:lvlOverride w:ilvl="6"/>
    <w:lvlOverride w:ilvl="7"/>
    <w:lvlOverride w:ilvl="8"/>
  </w:num>
  <w:num w:numId="48">
    <w:abstractNumId w:val="16"/>
    <w:lvlOverride w:ilvl="0"/>
    <w:lvlOverride w:ilvl="1"/>
    <w:lvlOverride w:ilvl="2"/>
    <w:lvlOverride w:ilvl="3"/>
    <w:lvlOverride w:ilvl="4"/>
    <w:lvlOverride w:ilvl="5"/>
    <w:lvlOverride w:ilvl="6"/>
    <w:lvlOverride w:ilvl="7"/>
    <w:lvlOverride w:ilvl="8"/>
  </w:num>
  <w:num w:numId="49">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6E"/>
    <w:rsid w:val="00065C4C"/>
    <w:rsid w:val="00086376"/>
    <w:rsid w:val="000A079F"/>
    <w:rsid w:val="000B6F3B"/>
    <w:rsid w:val="000F792A"/>
    <w:rsid w:val="00102CA4"/>
    <w:rsid w:val="0010389F"/>
    <w:rsid w:val="00120DBC"/>
    <w:rsid w:val="00176BBC"/>
    <w:rsid w:val="0018072A"/>
    <w:rsid w:val="00183579"/>
    <w:rsid w:val="00193E0B"/>
    <w:rsid w:val="001967E5"/>
    <w:rsid w:val="001B6906"/>
    <w:rsid w:val="00236F31"/>
    <w:rsid w:val="002621B5"/>
    <w:rsid w:val="002813A9"/>
    <w:rsid w:val="002818FA"/>
    <w:rsid w:val="00297AAF"/>
    <w:rsid w:val="002D20C9"/>
    <w:rsid w:val="00307BEA"/>
    <w:rsid w:val="00410E6E"/>
    <w:rsid w:val="00427CD1"/>
    <w:rsid w:val="0045170F"/>
    <w:rsid w:val="00477626"/>
    <w:rsid w:val="004B2665"/>
    <w:rsid w:val="00506F29"/>
    <w:rsid w:val="00512552"/>
    <w:rsid w:val="005125DD"/>
    <w:rsid w:val="00583C2A"/>
    <w:rsid w:val="0058734A"/>
    <w:rsid w:val="005A43C6"/>
    <w:rsid w:val="005B5DE5"/>
    <w:rsid w:val="005C7A9C"/>
    <w:rsid w:val="00653276"/>
    <w:rsid w:val="00690CA4"/>
    <w:rsid w:val="00695ABD"/>
    <w:rsid w:val="006D68A5"/>
    <w:rsid w:val="006D7304"/>
    <w:rsid w:val="006E5684"/>
    <w:rsid w:val="00704DA6"/>
    <w:rsid w:val="00716C87"/>
    <w:rsid w:val="0074201B"/>
    <w:rsid w:val="00743775"/>
    <w:rsid w:val="00756A31"/>
    <w:rsid w:val="00773F9A"/>
    <w:rsid w:val="00774865"/>
    <w:rsid w:val="007816E6"/>
    <w:rsid w:val="007A7826"/>
    <w:rsid w:val="007A7880"/>
    <w:rsid w:val="00847E95"/>
    <w:rsid w:val="00850B70"/>
    <w:rsid w:val="00883E71"/>
    <w:rsid w:val="00894DCA"/>
    <w:rsid w:val="008C7F04"/>
    <w:rsid w:val="008F31B4"/>
    <w:rsid w:val="009127A3"/>
    <w:rsid w:val="00916886"/>
    <w:rsid w:val="0093601E"/>
    <w:rsid w:val="009418F2"/>
    <w:rsid w:val="00950B32"/>
    <w:rsid w:val="009D4D2E"/>
    <w:rsid w:val="00A04D07"/>
    <w:rsid w:val="00A97C5E"/>
    <w:rsid w:val="00AA7C49"/>
    <w:rsid w:val="00B24633"/>
    <w:rsid w:val="00B92F9A"/>
    <w:rsid w:val="00BF59BC"/>
    <w:rsid w:val="00C129D4"/>
    <w:rsid w:val="00C72690"/>
    <w:rsid w:val="00C94AB5"/>
    <w:rsid w:val="00CC04AB"/>
    <w:rsid w:val="00CE1016"/>
    <w:rsid w:val="00CF613F"/>
    <w:rsid w:val="00D16A95"/>
    <w:rsid w:val="00D739B8"/>
    <w:rsid w:val="00D8574F"/>
    <w:rsid w:val="00D9479B"/>
    <w:rsid w:val="00DA459E"/>
    <w:rsid w:val="00DA7F80"/>
    <w:rsid w:val="00DB37AD"/>
    <w:rsid w:val="00DD1E94"/>
    <w:rsid w:val="00E107F7"/>
    <w:rsid w:val="00E1406D"/>
    <w:rsid w:val="00E17D48"/>
    <w:rsid w:val="00E27D86"/>
    <w:rsid w:val="00E343ED"/>
    <w:rsid w:val="00EF456A"/>
    <w:rsid w:val="00F7420D"/>
    <w:rsid w:val="00F83F73"/>
    <w:rsid w:val="00F87F1E"/>
    <w:rsid w:val="00FD5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167E5-072A-4CFE-BA38-873EBC06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F9A"/>
    <w:pPr>
      <w:spacing w:line="288" w:lineRule="auto"/>
    </w:pPr>
    <w:rPr>
      <w:rFonts w:eastAsia="Times New Roman" w:cs="Times New Roman"/>
      <w:szCs w:val="24"/>
      <w:lang w:val="en-GB" w:eastAsia="en-GB"/>
    </w:rPr>
  </w:style>
  <w:style w:type="paragraph" w:styleId="Heading1">
    <w:name w:val="heading 1"/>
    <w:basedOn w:val="Normal"/>
    <w:next w:val="Normal"/>
    <w:link w:val="Heading1Char"/>
    <w:qFormat/>
    <w:rsid w:val="00773F9A"/>
    <w:pPr>
      <w:keepNext/>
      <w:spacing w:before="240" w:after="120"/>
      <w:outlineLvl w:val="0"/>
    </w:pPr>
    <w:rPr>
      <w:rFonts w:cs="Arial"/>
      <w:b/>
      <w:bCs/>
      <w:kern w:val="32"/>
      <w:sz w:val="44"/>
      <w:szCs w:val="32"/>
    </w:rPr>
  </w:style>
  <w:style w:type="paragraph" w:styleId="Heading2">
    <w:name w:val="heading 2"/>
    <w:basedOn w:val="Normal"/>
    <w:next w:val="Normal"/>
    <w:link w:val="Heading2Char"/>
    <w:qFormat/>
    <w:rsid w:val="00773F9A"/>
    <w:pPr>
      <w:keepNext/>
      <w:spacing w:before="240" w:after="120"/>
      <w:outlineLvl w:val="1"/>
    </w:pPr>
    <w:rPr>
      <w:rFonts w:cs="Arial"/>
      <w:b/>
      <w:bCs/>
      <w:iCs/>
      <w:sz w:val="36"/>
      <w:szCs w:val="28"/>
    </w:rPr>
  </w:style>
  <w:style w:type="paragraph" w:styleId="Heading3">
    <w:name w:val="heading 3"/>
    <w:basedOn w:val="Normal"/>
    <w:next w:val="Normal"/>
    <w:link w:val="Heading3Char"/>
    <w:qFormat/>
    <w:rsid w:val="00773F9A"/>
    <w:pPr>
      <w:keepNext/>
      <w:spacing w:before="240" w:after="120"/>
      <w:outlineLvl w:val="2"/>
    </w:pPr>
    <w:rPr>
      <w:rFonts w:cs="Arial"/>
      <w:b/>
      <w:bCs/>
      <w:sz w:val="30"/>
      <w:szCs w:val="26"/>
    </w:rPr>
  </w:style>
  <w:style w:type="paragraph" w:styleId="Heading4">
    <w:name w:val="heading 4"/>
    <w:basedOn w:val="Normal"/>
    <w:next w:val="Normal"/>
    <w:link w:val="Heading4Char"/>
    <w:qFormat/>
    <w:rsid w:val="00773F9A"/>
    <w:pPr>
      <w:keepNext/>
      <w:spacing w:before="240" w:after="120"/>
      <w:outlineLvl w:val="3"/>
    </w:pPr>
    <w:rPr>
      <w:b/>
      <w:bCs/>
      <w:sz w:val="26"/>
      <w:szCs w:val="28"/>
    </w:rPr>
  </w:style>
  <w:style w:type="paragraph" w:styleId="Heading5">
    <w:name w:val="heading 5"/>
    <w:basedOn w:val="Normal"/>
    <w:next w:val="Normal"/>
    <w:link w:val="Heading5Char"/>
    <w:qFormat/>
    <w:rsid w:val="00C72690"/>
    <w:pPr>
      <w:spacing w:before="240" w:after="60"/>
      <w:outlineLvl w:val="4"/>
    </w:pPr>
    <w:rPr>
      <w:b/>
      <w:bCs/>
      <w:i/>
      <w:iCs/>
      <w:sz w:val="28"/>
      <w:szCs w:val="26"/>
    </w:rPr>
  </w:style>
  <w:style w:type="paragraph" w:styleId="Heading6">
    <w:name w:val="heading 6"/>
    <w:basedOn w:val="Normal"/>
    <w:next w:val="Normal"/>
    <w:link w:val="Heading6Char"/>
    <w:qFormat/>
    <w:rsid w:val="00C72690"/>
    <w:pPr>
      <w:spacing w:before="240" w:after="60"/>
      <w:outlineLvl w:val="5"/>
    </w:pPr>
    <w:rPr>
      <w:b/>
      <w:bCs/>
      <w:sz w:val="22"/>
      <w:szCs w:val="22"/>
    </w:rPr>
  </w:style>
  <w:style w:type="character" w:default="1" w:styleId="DefaultParagraphFont">
    <w:name w:val="Default Paragraph Font"/>
    <w:semiHidden/>
    <w:rsid w:val="00773F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73F9A"/>
  </w:style>
  <w:style w:type="character" w:customStyle="1" w:styleId="Heading1Char">
    <w:name w:val="Heading 1 Char"/>
    <w:link w:val="Heading1"/>
    <w:rsid w:val="00C72690"/>
    <w:rPr>
      <w:rFonts w:eastAsia="Times New Roman" w:cs="Arial"/>
      <w:b/>
      <w:bCs/>
      <w:kern w:val="32"/>
      <w:sz w:val="44"/>
      <w:szCs w:val="32"/>
      <w:lang w:val="en-GB" w:eastAsia="en-GB"/>
    </w:rPr>
  </w:style>
  <w:style w:type="character" w:customStyle="1" w:styleId="Heading2Char">
    <w:name w:val="Heading 2 Char"/>
    <w:link w:val="Heading2"/>
    <w:rsid w:val="00773F9A"/>
    <w:rPr>
      <w:rFonts w:eastAsia="Times New Roman" w:cs="Arial"/>
      <w:b/>
      <w:bCs/>
      <w:iCs/>
      <w:sz w:val="36"/>
      <w:szCs w:val="28"/>
      <w:lang w:val="en-GB" w:eastAsia="en-GB"/>
    </w:rPr>
  </w:style>
  <w:style w:type="character" w:customStyle="1" w:styleId="Heading3Char">
    <w:name w:val="Heading 3 Char"/>
    <w:link w:val="Heading3"/>
    <w:rsid w:val="00C72690"/>
    <w:rPr>
      <w:rFonts w:eastAsia="Times New Roman" w:cs="Arial"/>
      <w:b/>
      <w:bCs/>
      <w:sz w:val="30"/>
      <w:szCs w:val="26"/>
      <w:lang w:val="en-GB" w:eastAsia="en-GB"/>
    </w:rPr>
  </w:style>
  <w:style w:type="character" w:customStyle="1" w:styleId="Heading4Char">
    <w:name w:val="Heading 4 Char"/>
    <w:basedOn w:val="DefaultParagraphFont"/>
    <w:link w:val="Heading4"/>
    <w:rsid w:val="009D4D2E"/>
    <w:rPr>
      <w:rFonts w:eastAsia="Times New Roman" w:cs="Times New Roman"/>
      <w:b/>
      <w:bCs/>
      <w:sz w:val="26"/>
      <w:szCs w:val="28"/>
      <w:lang w:val="en-GB" w:eastAsia="en-GB"/>
    </w:rPr>
  </w:style>
  <w:style w:type="character" w:customStyle="1" w:styleId="Heading5Char">
    <w:name w:val="Heading 5 Char"/>
    <w:basedOn w:val="DefaultParagraphFont"/>
    <w:link w:val="Heading5"/>
    <w:rsid w:val="009D4D2E"/>
    <w:rPr>
      <w:rFonts w:eastAsia="Times New Roman" w:cs="Times New Roman"/>
      <w:b/>
      <w:bCs/>
      <w:i/>
      <w:iCs/>
      <w:sz w:val="28"/>
      <w:szCs w:val="26"/>
      <w:lang w:val="en-NZ" w:eastAsia="en-NZ"/>
    </w:rPr>
  </w:style>
  <w:style w:type="character" w:customStyle="1" w:styleId="Heading6Char">
    <w:name w:val="Heading 6 Char"/>
    <w:basedOn w:val="DefaultParagraphFont"/>
    <w:link w:val="Heading6"/>
    <w:rsid w:val="009D4D2E"/>
    <w:rPr>
      <w:rFonts w:eastAsia="Times New Roman" w:cs="Times New Roman"/>
      <w:b/>
      <w:bCs/>
      <w:sz w:val="22"/>
      <w:lang w:val="en-NZ" w:eastAsia="en-NZ"/>
    </w:rPr>
  </w:style>
  <w:style w:type="character" w:customStyle="1" w:styleId="PageNumberDAISY">
    <w:name w:val="Page Number (DAISY)"/>
    <w:rsid w:val="00773F9A"/>
    <w:rPr>
      <w:rFonts w:ascii="Arial" w:hAnsi="Arial"/>
      <w:color w:val="000000"/>
      <w:sz w:val="24"/>
      <w:bdr w:val="dotted" w:sz="4" w:space="0" w:color="auto"/>
      <w:lang w:val="en-GB"/>
    </w:rPr>
  </w:style>
  <w:style w:type="table" w:styleId="TableGrid">
    <w:name w:val="Table Grid"/>
    <w:basedOn w:val="TableNormal"/>
    <w:rsid w:val="00773F9A"/>
    <w:pPr>
      <w:spacing w:after="0" w:line="240" w:lineRule="auto"/>
    </w:pPr>
    <w:rPr>
      <w:rFonts w:eastAsia="Times New Roman" w:cs="Times New Roman"/>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773F9A"/>
    <w:rPr>
      <w:rFonts w:ascii="Arial" w:hAnsi="Arial"/>
      <w:b/>
      <w:iCs/>
      <w:sz w:val="24"/>
    </w:rPr>
  </w:style>
  <w:style w:type="character" w:styleId="Hyperlink">
    <w:name w:val="Hyperlink"/>
    <w:rsid w:val="00C72690"/>
    <w:rPr>
      <w:color w:val="0000FF"/>
      <w:u w:val="single"/>
    </w:rPr>
  </w:style>
  <w:style w:type="paragraph" w:styleId="ListParagraph">
    <w:name w:val="List Paragraph"/>
    <w:basedOn w:val="Normal"/>
    <w:uiPriority w:val="34"/>
    <w:qFormat/>
    <w:rsid w:val="00C72690"/>
    <w:pPr>
      <w:ind w:left="720"/>
      <w:contextualSpacing/>
    </w:pPr>
    <w:rPr>
      <w:rFonts w:eastAsia="Calibri"/>
      <w:szCs w:val="22"/>
      <w:lang w:eastAsia="en-US"/>
    </w:rPr>
  </w:style>
  <w:style w:type="character" w:styleId="FollowedHyperlink">
    <w:name w:val="FollowedHyperlink"/>
    <w:basedOn w:val="DefaultParagraphFont"/>
    <w:uiPriority w:val="99"/>
    <w:semiHidden/>
    <w:unhideWhenUsed/>
    <w:rsid w:val="00FD56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rliament.nz/en/pb/sc/scl/social-services-and-community/news-archive/information-about-the-accessibility-for-new-zealanders-bill-in-alternative-format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3_After_SaveAsDais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3_After_SaveAsDaisy.dot</Template>
  <TotalTime>0</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David Smith</cp:lastModifiedBy>
  <cp:revision>2</cp:revision>
  <dcterms:created xsi:type="dcterms:W3CDTF">2022-10-14T00:53:00Z</dcterms:created>
  <dcterms:modified xsi:type="dcterms:W3CDTF">2022-10-14T00:53:00Z</dcterms:modified>
</cp:coreProperties>
</file>